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2" w:type="dxa"/>
        <w:jc w:val="center"/>
        <w:tblCellSpacing w:w="0" w:type="dxa"/>
        <w:tblInd w:w="1598" w:type="dxa"/>
        <w:tblCellMar>
          <w:left w:w="0" w:type="dxa"/>
          <w:right w:w="0" w:type="dxa"/>
        </w:tblCellMar>
        <w:tblLook w:val="04A0"/>
      </w:tblPr>
      <w:tblGrid>
        <w:gridCol w:w="9912"/>
        <w:gridCol w:w="70"/>
      </w:tblGrid>
      <w:tr w:rsidR="008F10B5" w:rsidRPr="008F10B5" w:rsidTr="00194DF9">
        <w:trPr>
          <w:trHeight w:val="12345"/>
          <w:tblCellSpacing w:w="0" w:type="dxa"/>
          <w:jc w:val="center"/>
        </w:trPr>
        <w:tc>
          <w:tcPr>
            <w:tcW w:w="9912" w:type="dxa"/>
            <w:hideMark/>
          </w:tcPr>
          <w:tbl>
            <w:tblPr>
              <w:tblW w:w="987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870"/>
            </w:tblGrid>
            <w:tr w:rsidR="008F10B5" w:rsidRPr="008F10B5" w:rsidTr="00194DF9">
              <w:trPr>
                <w:tblCellSpacing w:w="15" w:type="dxa"/>
              </w:trPr>
              <w:tc>
                <w:tcPr>
                  <w:tcW w:w="9810" w:type="dxa"/>
                  <w:vAlign w:val="center"/>
                  <w:hideMark/>
                </w:tcPr>
                <w:p w:rsidR="008F10B5" w:rsidRPr="008F10B5" w:rsidRDefault="008F10B5" w:rsidP="00194DF9">
                  <w:pPr>
                    <w:spacing w:before="100" w:beforeAutospacing="1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PT"/>
                    </w:rPr>
                    <w:t>O que sei sobre a SIDA?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>Respond</w:t>
                  </w:r>
                  <w:r w:rsidR="00194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e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marcando as respostas com </w:t>
                  </w:r>
                  <w:r w:rsidRPr="008F10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PT"/>
                    </w:rPr>
                    <w:t>Verdadeiro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, </w:t>
                  </w:r>
                  <w:r w:rsidRPr="008F10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PT"/>
                    </w:rPr>
                    <w:t>Falso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ou </w:t>
                  </w:r>
                  <w:r w:rsidRPr="008F10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PT"/>
                    </w:rPr>
                    <w:t xml:space="preserve">Não </w:t>
                  </w:r>
                  <w:proofErr w:type="gramStart"/>
                  <w:r w:rsidRPr="008F10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PT"/>
                    </w:rPr>
                    <w:t>sei</w:t>
                  </w:r>
                  <w:proofErr w:type="gramEnd"/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. 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</w:r>
                </w:p>
              </w:tc>
            </w:tr>
          </w:tbl>
          <w:p w:rsidR="008F10B5" w:rsidRPr="008F10B5" w:rsidRDefault="008F10B5" w:rsidP="008F10B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PT"/>
              </w:rPr>
            </w:pPr>
            <w:r w:rsidRPr="008F10B5">
              <w:rPr>
                <w:rFonts w:ascii="Arial" w:eastAsia="Times New Roman" w:hAnsi="Arial" w:cs="Arial"/>
                <w:vanish/>
                <w:sz w:val="16"/>
                <w:szCs w:val="16"/>
                <w:lang w:eastAsia="pt-PT"/>
              </w:rPr>
              <w:t>Parte superior do formulário</w:t>
            </w:r>
          </w:p>
          <w:tbl>
            <w:tblPr>
              <w:tblW w:w="9735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735"/>
            </w:tblGrid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1. A maior parte das pessoas seropositivas tem um aspecto saudável.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40" type="#_x0000_t75" style="width:20.25pt;height:18pt" o:ole="">
                        <v:imagedata r:id="rId4" o:title=""/>
                      </v:shape>
                      <w:control r:id="rId5" w:name="DefaultOcxName" w:shapeid="_x0000_i1240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9" type="#_x0000_t75" style="width:20.25pt;height:18pt" o:ole="">
                        <v:imagedata r:id="rId4" o:title=""/>
                      </v:shape>
                      <w:control r:id="rId6" w:name="DefaultOcxName1" w:shapeid="_x0000_i1239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8" type="#_x0000_t75" style="width:20.25pt;height:18pt" o:ole="">
                        <v:imagedata r:id="rId4" o:title=""/>
                      </v:shape>
                      <w:control r:id="rId7" w:name="DefaultOcxName2" w:shapeid="_x0000_i1238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2. Quando se está infectado com VIH é para o resto da vida.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7" type="#_x0000_t75" style="width:20.25pt;height:18pt" o:ole="">
                        <v:imagedata r:id="rId4" o:title=""/>
                      </v:shape>
                      <w:control r:id="rId8" w:name="DefaultOcxName3" w:shapeid="_x0000_i1237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6" type="#_x0000_t75" style="width:20.25pt;height:18pt" o:ole="">
                        <v:imagedata r:id="rId4" o:title=""/>
                      </v:shape>
                      <w:control r:id="rId9" w:name="DefaultOcxName4" w:shapeid="_x0000_i1236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5" type="#_x0000_t75" style="width:20.25pt;height:18pt" o:ole="">
                        <v:imagedata r:id="rId4" o:title=""/>
                      </v:shape>
                      <w:control r:id="rId10" w:name="DefaultOcxName5" w:shapeid="_x0000_i1235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3. Uma pessoa que tem um teste VIH positivo tem SIDA.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4" type="#_x0000_t75" style="width:20.25pt;height:18pt" o:ole="">
                        <v:imagedata r:id="rId4" o:title=""/>
                      </v:shape>
                      <w:control r:id="rId11" w:name="DefaultOcxName6" w:shapeid="_x0000_i1234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3" type="#_x0000_t75" style="width:20.25pt;height:18pt" o:ole="">
                        <v:imagedata r:id="rId4" o:title=""/>
                      </v:shape>
                      <w:control r:id="rId12" w:name="DefaultOcxName7" w:shapeid="_x0000_i1233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2" type="#_x0000_t75" style="width:20.25pt;height:18pt" o:ole="">
                        <v:imagedata r:id="rId4" o:title=""/>
                      </v:shape>
                      <w:control r:id="rId13" w:name="DefaultOcxName8" w:shapeid="_x0000_i1232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4. Pode-se contrair o VIH ao utilizar a sanita anteriormente usada por uma pessoa seropositiva.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1" type="#_x0000_t75" style="width:20.25pt;height:18pt" o:ole="">
                        <v:imagedata r:id="rId4" o:title=""/>
                      </v:shape>
                      <w:control r:id="rId14" w:name="DefaultOcxName9" w:shapeid="_x0000_i1231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30" type="#_x0000_t75" style="width:20.25pt;height:18pt" o:ole="">
                        <v:imagedata r:id="rId4" o:title=""/>
                      </v:shape>
                      <w:control r:id="rId15" w:name="DefaultOcxName10" w:shapeid="_x0000_i1230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9" type="#_x0000_t75" style="width:20.25pt;height:18pt" o:ole="">
                        <v:imagedata r:id="rId4" o:title=""/>
                      </v:shape>
                      <w:control r:id="rId16" w:name="DefaultOcxName11" w:shapeid="_x0000_i1229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5. Pode-se contrair o VIH através da picada de mosquitos.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8" type="#_x0000_t75" style="width:20.25pt;height:18pt" o:ole="">
                        <v:imagedata r:id="rId4" o:title=""/>
                      </v:shape>
                      <w:control r:id="rId17" w:name="DefaultOcxName12" w:shapeid="_x0000_i1228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314" type="#_x0000_t75" style="width:20.25pt;height:18pt" o:ole="">
                        <v:imagedata r:id="rId4" o:title=""/>
                      </v:shape>
                      <w:control r:id="rId18" w:name="DefaultOcxName13" w:shapeid="_x0000_i1314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6" type="#_x0000_t75" style="width:20.25pt;height:18pt" o:ole="">
                        <v:imagedata r:id="rId4" o:title=""/>
                      </v:shape>
                      <w:control r:id="rId19" w:name="DefaultOcxName14" w:shapeid="_x0000_i1226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6. Pode-se contrair o VIH através de relações sexuais com uma pessoa infectada.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5" type="#_x0000_t75" style="width:20.25pt;height:18pt" o:ole="">
                        <v:imagedata r:id="rId4" o:title=""/>
                      </v:shape>
                      <w:control r:id="rId20" w:name="DefaultOcxName15" w:shapeid="_x0000_i1225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4" type="#_x0000_t75" style="width:20.25pt;height:18pt" o:ole="">
                        <v:imagedata r:id="rId4" o:title=""/>
                      </v:shape>
                      <w:control r:id="rId21" w:name="DefaultOcxName16" w:shapeid="_x0000_i1224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3" type="#_x0000_t75" style="width:20.25pt;height:18pt" o:ole="">
                        <v:imagedata r:id="rId4" o:title=""/>
                      </v:shape>
                      <w:control r:id="rId22" w:name="DefaultOcxName17" w:shapeid="_x0000_i1223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7. Se uma mulher seropositiva estiver grávida, pode transmitir o VIH ao seu </w:t>
                  </w:r>
                  <w:proofErr w:type="spellStart"/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bébé</w:t>
                  </w:r>
                  <w:proofErr w:type="spellEnd"/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2" type="#_x0000_t75" style="width:20.25pt;height:18pt" o:ole="">
                        <v:imagedata r:id="rId4" o:title=""/>
                      </v:shape>
                      <w:control r:id="rId23" w:name="DefaultOcxName18" w:shapeid="_x0000_i1222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1" type="#_x0000_t75" style="width:20.25pt;height:18pt" o:ole="">
                        <v:imagedata r:id="rId4" o:title=""/>
                      </v:shape>
                      <w:control r:id="rId24" w:name="DefaultOcxName19" w:shapeid="_x0000_i1221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20" type="#_x0000_t75" style="width:20.25pt;height:18pt" o:ole="">
                        <v:imagedata r:id="rId4" o:title=""/>
                      </v:shape>
                      <w:control r:id="rId25" w:name="DefaultOcxName20" w:shapeid="_x0000_i1220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8. Pode-se contrair o SIDA ao usar roupas de uma pessoa com esta doença.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9" type="#_x0000_t75" style="width:20.25pt;height:18pt" o:ole="">
                        <v:imagedata r:id="rId4" o:title=""/>
                      </v:shape>
                      <w:control r:id="rId26" w:name="DefaultOcxName21" w:shapeid="_x0000_i1219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8" type="#_x0000_t75" style="width:20.25pt;height:18pt" o:ole="">
                        <v:imagedata r:id="rId4" o:title=""/>
                      </v:shape>
                      <w:control r:id="rId27" w:name="DefaultOcxName22" w:shapeid="_x0000_i1218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7" type="#_x0000_t75" style="width:20.25pt;height:18pt" o:ole="">
                        <v:imagedata r:id="rId4" o:title=""/>
                      </v:shape>
                      <w:control r:id="rId28" w:name="DefaultOcxName23" w:shapeid="_x0000_i1217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9. Pode-se contrair o VIH ao doar sangue.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6" type="#_x0000_t75" style="width:20.25pt;height:18pt" o:ole="">
                        <v:imagedata r:id="rId4" o:title=""/>
                      </v:shape>
                      <w:control r:id="rId29" w:name="DefaultOcxName24" w:shapeid="_x0000_i1216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5" type="#_x0000_t75" style="width:20.25pt;height:18pt" o:ole="">
                        <v:imagedata r:id="rId4" o:title=""/>
                      </v:shape>
                      <w:control r:id="rId30" w:name="DefaultOcxName25" w:shapeid="_x0000_i1215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4" type="#_x0000_t75" style="width:20.25pt;height:18pt" o:ole="">
                        <v:imagedata r:id="rId4" o:title=""/>
                      </v:shape>
                      <w:control r:id="rId31" w:name="DefaultOcxName26" w:shapeid="_x0000_i1214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10. As pessoas casadas também se podem infectar com o VIH.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3" type="#_x0000_t75" style="width:20.25pt;height:18pt" o:ole="">
                        <v:imagedata r:id="rId4" o:title=""/>
                      </v:shape>
                      <w:control r:id="rId32" w:name="DefaultOcxName27" w:shapeid="_x0000_i1213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2" type="#_x0000_t75" style="width:20.25pt;height:18pt" o:ole="">
                        <v:imagedata r:id="rId4" o:title=""/>
                      </v:shape>
                      <w:control r:id="rId33" w:name="DefaultOcxName28" w:shapeid="_x0000_i1212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1" type="#_x0000_t75" style="width:20.25pt;height:18pt" o:ole="">
                        <v:imagedata r:id="rId4" o:title=""/>
                      </v:shape>
                      <w:control r:id="rId34" w:name="DefaultOcxName29" w:shapeid="_x0000_i1211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11. Uma pessoa pode infectar-se com o VIH se partilhar material de injecção com uma pessoa seropositiva.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10" type="#_x0000_t75" style="width:20.25pt;height:18pt" o:ole="">
                        <v:imagedata r:id="rId4" o:title=""/>
                      </v:shape>
                      <w:control r:id="rId35" w:name="DefaultOcxName30" w:shapeid="_x0000_i1210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9" type="#_x0000_t75" style="width:20.25pt;height:18pt" o:ole="">
                        <v:imagedata r:id="rId4" o:title=""/>
                      </v:shape>
                      <w:control r:id="rId36" w:name="DefaultOcxName31" w:shapeid="_x0000_i1209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8" type="#_x0000_t75" style="width:20.25pt;height:18pt" o:ole="">
                        <v:imagedata r:id="rId4" o:title=""/>
                      </v:shape>
                      <w:control r:id="rId37" w:name="DefaultOcxName32" w:shapeid="_x0000_i1208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12. É um risco abraçar uma pessoa com SIDA.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7" type="#_x0000_t75" style="width:20.25pt;height:18pt" o:ole="">
                        <v:imagedata r:id="rId4" o:title=""/>
                      </v:shape>
                      <w:control r:id="rId38" w:name="DefaultOcxName33" w:shapeid="_x0000_i1207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6" type="#_x0000_t75" style="width:20.25pt;height:18pt" o:ole="">
                        <v:imagedata r:id="rId4" o:title=""/>
                      </v:shape>
                      <w:control r:id="rId39" w:name="DefaultOcxName34" w:shapeid="_x0000_i1206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5" type="#_x0000_t75" style="width:20.25pt;height:18pt" o:ole="">
                        <v:imagedata r:id="rId4" o:title=""/>
                      </v:shape>
                      <w:control r:id="rId40" w:name="DefaultOcxName35" w:shapeid="_x0000_i1205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lastRenderedPageBreak/>
                    <w:br/>
                    <w:t xml:space="preserve">13. As pessoas infectadas com o VIH podem infectar outras através do sangue.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4" type="#_x0000_t75" style="width:20.25pt;height:18pt" o:ole="">
                        <v:imagedata r:id="rId4" o:title=""/>
                      </v:shape>
                      <w:control r:id="rId41" w:name="DefaultOcxName36" w:shapeid="_x0000_i1204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3" type="#_x0000_t75" style="width:20.25pt;height:18pt" o:ole="">
                        <v:imagedata r:id="rId4" o:title=""/>
                      </v:shape>
                      <w:control r:id="rId42" w:name="DefaultOcxName37" w:shapeid="_x0000_i1203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2" type="#_x0000_t75" style="width:20.25pt;height:18pt" o:ole="">
                        <v:imagedata r:id="rId4" o:title=""/>
                      </v:shape>
                      <w:control r:id="rId43" w:name="DefaultOcxName38" w:shapeid="_x0000_i1202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14. Não há maneira de nos protegermos contra o VIH/SIDA.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1" type="#_x0000_t75" style="width:20.25pt;height:18pt" o:ole="">
                        <v:imagedata r:id="rId4" o:title=""/>
                      </v:shape>
                      <w:control r:id="rId44" w:name="DefaultOcxName39" w:shapeid="_x0000_i1201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200" type="#_x0000_t75" style="width:20.25pt;height:18pt" o:ole="">
                        <v:imagedata r:id="rId4" o:title=""/>
                      </v:shape>
                      <w:control r:id="rId45" w:name="DefaultOcxName40" w:shapeid="_x0000_i1200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9" type="#_x0000_t75" style="width:20.25pt;height:18pt" o:ole="">
                        <v:imagedata r:id="rId4" o:title=""/>
                      </v:shape>
                      <w:control r:id="rId46" w:name="DefaultOcxName41" w:shapeid="_x0000_i1199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15. Existe uma vacina que nos protege do VIH/SIDA.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8" type="#_x0000_t75" style="width:20.25pt;height:18pt" o:ole="">
                        <v:imagedata r:id="rId4" o:title=""/>
                      </v:shape>
                      <w:control r:id="rId47" w:name="DefaultOcxName42" w:shapeid="_x0000_i1198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7" type="#_x0000_t75" style="width:20.25pt;height:18pt" o:ole="">
                        <v:imagedata r:id="rId4" o:title=""/>
                      </v:shape>
                      <w:control r:id="rId48" w:name="DefaultOcxName43" w:shapeid="_x0000_i1197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6" type="#_x0000_t75" style="width:20.25pt;height:18pt" o:ole="">
                        <v:imagedata r:id="rId4" o:title=""/>
                      </v:shape>
                      <w:control r:id="rId49" w:name="DefaultOcxName44" w:shapeid="_x0000_i1196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16. As pessoas com SIDA necessitam de estar sempre no hospital e não em casa.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5" type="#_x0000_t75" style="width:20.25pt;height:18pt" o:ole="">
                        <v:imagedata r:id="rId4" o:title=""/>
                      </v:shape>
                      <w:control r:id="rId50" w:name="DefaultOcxName45" w:shapeid="_x0000_i1195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4" type="#_x0000_t75" style="width:20.25pt;height:18pt" o:ole="">
                        <v:imagedata r:id="rId4" o:title=""/>
                      </v:shape>
                      <w:control r:id="rId51" w:name="DefaultOcxName46" w:shapeid="_x0000_i1194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3" type="#_x0000_t75" style="width:20.25pt;height:18pt" o:ole="">
                        <v:imagedata r:id="rId4" o:title=""/>
                      </v:shape>
                      <w:control r:id="rId52" w:name="DefaultOcxName47" w:shapeid="_x0000_i1193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17. O preservativo, usado correctamente, previne a infecção pelo VIH e outras infecções sexualmente transmissíveis.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2" type="#_x0000_t75" style="width:20.25pt;height:18pt" o:ole="">
                        <v:imagedata r:id="rId4" o:title=""/>
                      </v:shape>
                      <w:control r:id="rId53" w:name="DefaultOcxName48" w:shapeid="_x0000_i1192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1" type="#_x0000_t75" style="width:20.25pt;height:18pt" o:ole="">
                        <v:imagedata r:id="rId4" o:title=""/>
                      </v:shape>
                      <w:control r:id="rId54" w:name="DefaultOcxName49" w:shapeid="_x0000_i1191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90" type="#_x0000_t75" style="width:20.25pt;height:18pt" o:ole="">
                        <v:imagedata r:id="rId4" o:title=""/>
                      </v:shape>
                      <w:control r:id="rId55" w:name="DefaultOcxName50" w:shapeid="_x0000_i1190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18. O preservativo deve ser colocado desde o início da relação sexual.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9" type="#_x0000_t75" style="width:20.25pt;height:18pt" o:ole="">
                        <v:imagedata r:id="rId4" o:title=""/>
                      </v:shape>
                      <w:control r:id="rId56" w:name="DefaultOcxName51" w:shapeid="_x0000_i1189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8" type="#_x0000_t75" style="width:20.25pt;height:18pt" o:ole="">
                        <v:imagedata r:id="rId4" o:title=""/>
                      </v:shape>
                      <w:control r:id="rId57" w:name="DefaultOcxName52" w:shapeid="_x0000_i1188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7" type="#_x0000_t75" style="width:20.25pt;height:18pt" o:ole="">
                        <v:imagedata r:id="rId4" o:title=""/>
                      </v:shape>
                      <w:control r:id="rId58" w:name="DefaultOcxName53" w:shapeid="_x0000_i1187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19. Uma pessoa infectada com o VIH/SIDA não pode ir à escola nem trabalhar.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6" type="#_x0000_t75" style="width:20.25pt;height:18pt" o:ole="">
                        <v:imagedata r:id="rId4" o:title=""/>
                      </v:shape>
                      <w:control r:id="rId59" w:name="DefaultOcxName54" w:shapeid="_x0000_i1186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5" type="#_x0000_t75" style="width:20.25pt;height:18pt" o:ole="">
                        <v:imagedata r:id="rId4" o:title=""/>
                      </v:shape>
                      <w:control r:id="rId60" w:name="DefaultOcxName55" w:shapeid="_x0000_i1185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4" type="#_x0000_t75" style="width:20.25pt;height:18pt" o:ole="">
                        <v:imagedata r:id="rId4" o:title=""/>
                      </v:shape>
                      <w:control r:id="rId61" w:name="DefaultOcxName56" w:shapeid="_x0000_i1184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20. A SIDA tem cura.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3" type="#_x0000_t75" style="width:20.25pt;height:18pt" o:ole="">
                        <v:imagedata r:id="rId4" o:title=""/>
                      </v:shape>
                      <w:control r:id="rId62" w:name="DefaultOcxName57" w:shapeid="_x0000_i1183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2" type="#_x0000_t75" style="width:20.25pt;height:18pt" o:ole="">
                        <v:imagedata r:id="rId4" o:title=""/>
                      </v:shape>
                      <w:control r:id="rId63" w:name="DefaultOcxName58" w:shapeid="_x0000_i1182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1" type="#_x0000_t75" style="width:20.25pt;height:18pt" o:ole="">
                        <v:imagedata r:id="rId4" o:title=""/>
                      </v:shape>
                      <w:control r:id="rId64" w:name="DefaultOcxName59" w:shapeid="_x0000_i1181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21. A tosse ou espirro podem ser meios de transmissão do VIH.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80" type="#_x0000_t75" style="width:20.25pt;height:18pt" o:ole="">
                        <v:imagedata r:id="rId4" o:title=""/>
                      </v:shape>
                      <w:control r:id="rId65" w:name="DefaultOcxName60" w:shapeid="_x0000_i1180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79" type="#_x0000_t75" style="width:20.25pt;height:18pt" o:ole="">
                        <v:imagedata r:id="rId4" o:title=""/>
                      </v:shape>
                      <w:control r:id="rId66" w:name="DefaultOcxName61" w:shapeid="_x0000_i1179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78" type="#_x0000_t75" style="width:20.25pt;height:18pt" o:ole="">
                        <v:imagedata r:id="rId4" o:title=""/>
                      </v:shape>
                      <w:control r:id="rId67" w:name="DefaultOcxName62" w:shapeid="_x0000_i1178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22. Um preservativo pode ser usado mais do que uma vez.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77" type="#_x0000_t75" style="width:20.25pt;height:18pt" o:ole="">
                        <v:imagedata r:id="rId4" o:title=""/>
                      </v:shape>
                      <w:control r:id="rId68" w:name="DefaultOcxName63" w:shapeid="_x0000_i1177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76" type="#_x0000_t75" style="width:20.25pt;height:18pt" o:ole="">
                        <v:imagedata r:id="rId4" o:title=""/>
                      </v:shape>
                      <w:control r:id="rId69" w:name="DefaultOcxName64" w:shapeid="_x0000_i1176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175" type="#_x0000_t75" style="width:20.25pt;height:18pt" o:ole="">
                        <v:imagedata r:id="rId4" o:title=""/>
                      </v:shape>
                      <w:control r:id="rId70" w:name="DefaultOcxName65" w:shapeid="_x0000_i1175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br/>
                    <w:t xml:space="preserve">24. O uso da pílula protege a mulher de ser infectada com o VIH.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     Verdadeiro: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473" type="#_x0000_t75" style="width:20.25pt;height:18pt" o:ole="">
                        <v:imagedata r:id="rId4" o:title=""/>
                      </v:shape>
                      <w:control r:id="rId71" w:name="DefaultOcxName69" w:shapeid="_x0000_i1473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Falso: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472" type="#_x0000_t75" style="width:20.25pt;height:18pt" o:ole="">
                        <v:imagedata r:id="rId4" o:title=""/>
                      </v:shape>
                      <w:control r:id="rId72" w:name="DefaultOcxName70" w:shapeid="_x0000_i1472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   Não sei:</w: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object w:dxaOrig="1440" w:dyaOrig="1440">
                      <v:shape id="_x0000_i1471" type="#_x0000_t75" style="width:20.25pt;height:18pt" o:ole="">
                        <v:imagedata r:id="rId4" o:title=""/>
                      </v:shape>
                      <w:control r:id="rId73" w:name="DefaultOcxName71" w:shapeid="_x0000_i1471"/>
                    </w:object>
                  </w:r>
                  <w:r w:rsidRPr="008F10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  <w:tr w:rsidR="008F10B5" w:rsidRPr="008F10B5" w:rsidTr="00194DF9">
              <w:trPr>
                <w:tblCellSpacing w:w="15" w:type="dxa"/>
              </w:trPr>
              <w:tc>
                <w:tcPr>
                  <w:tcW w:w="9675" w:type="dxa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</w:tr>
          </w:tbl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194DF9" w:rsidRDefault="00194DF9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  <w:p w:rsidR="008F10B5" w:rsidRPr="008F10B5" w:rsidRDefault="008F10B5" w:rsidP="008F10B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PT"/>
              </w:rPr>
            </w:pPr>
            <w:r w:rsidRPr="008F10B5">
              <w:rPr>
                <w:rFonts w:ascii="Arial" w:eastAsia="Times New Roman" w:hAnsi="Arial" w:cs="Arial"/>
                <w:vanish/>
                <w:sz w:val="16"/>
                <w:szCs w:val="16"/>
                <w:lang w:eastAsia="pt-PT"/>
              </w:rPr>
              <w:lastRenderedPageBreak/>
              <w:t>Parte inferior do formulário</w:t>
            </w:r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Respostas:</w:t>
            </w:r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2-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3-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4-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5-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6-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7-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8-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9-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10-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11-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12-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13-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14-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15-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16-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17-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18-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19-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20-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21-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22-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23-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verdadeiro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24- </w:t>
            </w:r>
            <w:proofErr w:type="gramStart"/>
            <w:r w:rsidRPr="008F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falso</w:t>
            </w:r>
            <w:proofErr w:type="gramEnd"/>
          </w:p>
          <w:p w:rsidR="008F10B5" w:rsidRPr="008F10B5" w:rsidRDefault="008F10B5" w:rsidP="008F1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70" w:type="dxa"/>
            <w:vAlign w:val="center"/>
            <w:hideMark/>
          </w:tcPr>
          <w:p w:rsidR="008F10B5" w:rsidRPr="008F10B5" w:rsidRDefault="008F10B5" w:rsidP="008F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0B5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 </w:t>
            </w:r>
          </w:p>
        </w:tc>
      </w:tr>
    </w:tbl>
    <w:p w:rsidR="008F10B5" w:rsidRPr="008F10B5" w:rsidRDefault="008F10B5" w:rsidP="008F10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400"/>
      </w:tblGrid>
      <w:tr w:rsidR="008F10B5" w:rsidRPr="008F10B5" w:rsidTr="008F10B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"/>
            </w:tblGrid>
            <w:tr w:rsidR="008F10B5" w:rsidRPr="008F10B5">
              <w:trPr>
                <w:tblCellSpacing w:w="3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10B5" w:rsidRPr="008F10B5" w:rsidRDefault="008F10B5" w:rsidP="008F1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</w:tr>
          </w:tbl>
          <w:p w:rsidR="008F10B5" w:rsidRPr="008F10B5" w:rsidRDefault="008F10B5" w:rsidP="008F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:rsidR="005C34D9" w:rsidRDefault="005C34D9"/>
    <w:sectPr w:rsidR="005C34D9" w:rsidSect="00194DF9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10B5"/>
    <w:rsid w:val="00194DF9"/>
    <w:rsid w:val="00281502"/>
    <w:rsid w:val="005C34D9"/>
    <w:rsid w:val="008F10B5"/>
    <w:rsid w:val="00CB5AAF"/>
    <w:rsid w:val="00F505BA"/>
    <w:rsid w:val="00FC6B26"/>
    <w:rsid w:val="00FE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D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unhideWhenUsed/>
    <w:rsid w:val="008F10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8F10B5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semiHidden/>
    <w:unhideWhenUsed/>
    <w:rsid w:val="008F10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semiHidden/>
    <w:rsid w:val="008F10B5"/>
    <w:rPr>
      <w:rFonts w:ascii="Arial" w:eastAsia="Times New Roman" w:hAnsi="Arial" w:cs="Arial"/>
      <w:vanish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61" Type="http://schemas.openxmlformats.org/officeDocument/2006/relationships/control" Target="activeX/activeX57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876</Words>
  <Characters>4733</Characters>
  <Application>Microsoft Office Word</Application>
  <DocSecurity>0</DocSecurity>
  <Lines>39</Lines>
  <Paragraphs>11</Paragraphs>
  <ScaleCrop>false</ScaleCrop>
  <Company>.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cp:lastPrinted>2009-10-09T14:01:00Z</cp:lastPrinted>
  <dcterms:created xsi:type="dcterms:W3CDTF">2009-10-09T12:41:00Z</dcterms:created>
  <dcterms:modified xsi:type="dcterms:W3CDTF">2009-10-09T14:02:00Z</dcterms:modified>
</cp:coreProperties>
</file>